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53595176"/>
        <w:docPartObj>
          <w:docPartGallery w:val="Cover Pages"/>
          <w:docPartUnique/>
        </w:docPartObj>
      </w:sdtPr>
      <w:sdtEndPr/>
      <w:sdtContent>
        <w:p w:rsidR="00163FD0" w:rsidRDefault="00163FD0">
          <w:r>
            <w:rPr>
              <w:noProof/>
              <w:lang w:val="fr-BE" w:eastAsia="fr-BE"/>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63FD0" w:rsidRPr="00163FD0" w:rsidRDefault="00163FD0">
                                  <w:pPr>
                                    <w:pStyle w:val="Sansinterligne"/>
                                    <w:rPr>
                                      <w:color w:val="FFFFFF" w:themeColor="background1"/>
                                      <w:sz w:val="56"/>
                                      <w:szCs w:val="56"/>
                                      <w:lang w:val="fr-BE"/>
                                    </w:rPr>
                                  </w:pPr>
                                  <w:r>
                                    <w:rPr>
                                      <w:color w:val="FFFFFF" w:themeColor="background1"/>
                                      <w:sz w:val="56"/>
                                      <w:szCs w:val="56"/>
                                      <w:lang w:val="fr-BE"/>
                                    </w:rPr>
                                    <w:t>Youth Exchange</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63FD0" w:rsidRPr="00163FD0" w:rsidRDefault="00163FD0">
                                  <w:pPr>
                                    <w:pStyle w:val="Sansinterligne"/>
                                    <w:spacing w:line="360" w:lineRule="auto"/>
                                    <w:rPr>
                                      <w:color w:val="FFFFFF" w:themeColor="background1"/>
                                      <w:lang w:val="fr-BE"/>
                                    </w:rPr>
                                  </w:pPr>
                                </w:p>
                                <w:p w:rsidR="00163FD0" w:rsidRPr="00163FD0" w:rsidRDefault="00163FD0">
                                  <w:pPr>
                                    <w:pStyle w:val="Sansinterligne"/>
                                    <w:spacing w:line="360" w:lineRule="auto"/>
                                    <w:rPr>
                                      <w:color w:val="FFFFFF" w:themeColor="background1"/>
                                      <w:lang w:val="fr-BE"/>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b3gQAAIw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B+Bnmb3gQAAIw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6"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163FD0" w:rsidRPr="00163FD0" w:rsidRDefault="00163FD0">
                            <w:pPr>
                              <w:pStyle w:val="Sansinterligne"/>
                              <w:rPr>
                                <w:color w:val="FFFFFF" w:themeColor="background1"/>
                                <w:sz w:val="56"/>
                                <w:szCs w:val="56"/>
                                <w:lang w:val="fr-BE"/>
                              </w:rPr>
                            </w:pPr>
                            <w:r>
                              <w:rPr>
                                <w:color w:val="FFFFFF" w:themeColor="background1"/>
                                <w:sz w:val="56"/>
                                <w:szCs w:val="56"/>
                                <w:lang w:val="fr-BE"/>
                              </w:rPr>
                              <w:t>Youth Exchange</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163FD0" w:rsidRPr="00163FD0" w:rsidRDefault="00163FD0">
                            <w:pPr>
                              <w:pStyle w:val="Sansinterligne"/>
                              <w:spacing w:line="360" w:lineRule="auto"/>
                              <w:rPr>
                                <w:color w:val="FFFFFF" w:themeColor="background1"/>
                                <w:lang w:val="fr-BE"/>
                              </w:rPr>
                            </w:pPr>
                          </w:p>
                          <w:p w:rsidR="00163FD0" w:rsidRPr="00163FD0" w:rsidRDefault="00163FD0">
                            <w:pPr>
                              <w:pStyle w:val="Sansinterligne"/>
                              <w:spacing w:line="360" w:lineRule="auto"/>
                              <w:rPr>
                                <w:color w:val="FFFFFF" w:themeColor="background1"/>
                                <w:lang w:val="fr-BE"/>
                              </w:rPr>
                            </w:pPr>
                          </w:p>
                        </w:txbxContent>
                      </v:textbox>
                    </v:rect>
                    <w10:wrap anchorx="page" anchory="page"/>
                  </v:group>
                </w:pict>
              </mc:Fallback>
            </mc:AlternateContent>
          </w:r>
        </w:p>
        <w:p w:rsidR="00163FD0" w:rsidRDefault="00163FD0">
          <w:r>
            <w:rPr>
              <w:noProof/>
              <w:lang w:val="fr-BE" w:eastAsia="fr-BE"/>
            </w:rPr>
            <w:drawing>
              <wp:anchor distT="0" distB="0" distL="114300" distR="114300" simplePos="0" relativeHeight="251662336" behindDoc="0" locked="0" layoutInCell="1" allowOverlap="1">
                <wp:simplePos x="0" y="0"/>
                <wp:positionH relativeFrom="column">
                  <wp:posOffset>1053465</wp:posOffset>
                </wp:positionH>
                <wp:positionV relativeFrom="paragraph">
                  <wp:posOffset>2498725</wp:posOffset>
                </wp:positionV>
                <wp:extent cx="5972810" cy="5972810"/>
                <wp:effectExtent l="0" t="0" r="889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24-1024.png"/>
                        <pic:cNvPicPr/>
                      </pic:nvPicPr>
                      <pic:blipFill>
                        <a:blip r:embed="rId7">
                          <a:extLst>
                            <a:ext uri="{28A0092B-C50C-407E-A947-70E740481C1C}">
                              <a14:useLocalDpi xmlns:a14="http://schemas.microsoft.com/office/drawing/2010/main" val="0"/>
                            </a:ext>
                          </a:extLst>
                        </a:blip>
                        <a:stretch>
                          <a:fillRect/>
                        </a:stretch>
                      </pic:blipFill>
                      <pic:spPr>
                        <a:xfrm>
                          <a:off x="0" y="0"/>
                          <a:ext cx="5972810" cy="5972810"/>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s">
                <w:drawing>
                  <wp:anchor distT="0" distB="0" distL="114300" distR="114300" simplePos="0" relativeHeight="251661312" behindDoc="0" locked="0" layoutInCell="0" allowOverlap="1" wp14:anchorId="6183A3CB" wp14:editId="122F93F7">
                    <wp:simplePos x="0" y="0"/>
                    <wp:positionH relativeFrom="page">
                      <wp:align>left</wp:align>
                    </wp:positionH>
                    <wp:positionV relativeFrom="page">
                      <wp:posOffset>2209800</wp:posOffset>
                    </wp:positionV>
                    <wp:extent cx="6995160" cy="973455"/>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73455"/>
                            </a:xfrm>
                            <a:prstGeom prst="rect">
                              <a:avLst/>
                            </a:prstGeom>
                            <a:solidFill>
                              <a:schemeClr val="tx1"/>
                            </a:solidFill>
                            <a:ln w="19050">
                              <a:solidFill>
                                <a:schemeClr val="tx1"/>
                              </a:solidFill>
                              <a:miter lim="800000"/>
                              <a:headEnd/>
                              <a:tailEnd/>
                            </a:ln>
                          </wps:spPr>
                          <wps:txbx>
                            <w:txbxContent>
                              <w:sdt>
                                <w:sdtPr>
                                  <w:rPr>
                                    <w:color w:val="FFFFFF" w:themeColor="background1"/>
                                    <w:sz w:val="144"/>
                                    <w:szCs w:val="144"/>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rsidR="00163FD0" w:rsidRPr="00163FD0" w:rsidRDefault="00163FD0">
                                    <w:pPr>
                                      <w:pStyle w:val="Sansinterligne"/>
                                      <w:jc w:val="right"/>
                                      <w:rPr>
                                        <w:color w:val="FFFFFF" w:themeColor="background1"/>
                                        <w:sz w:val="144"/>
                                        <w:szCs w:val="144"/>
                                      </w:rPr>
                                    </w:pPr>
                                    <w:r w:rsidRPr="00163FD0">
                                      <w:rPr>
                                        <w:color w:val="FFFFFF" w:themeColor="background1"/>
                                        <w:sz w:val="144"/>
                                        <w:szCs w:val="144"/>
                                      </w:rPr>
                                      <w:t>CROSSROADS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83A3CB" id="Rectangle 16" o:spid="_x0000_s1031" style="position:absolute;margin-left:0;margin-top:174pt;width:550.8pt;height:76.6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" o:allowincell="f" fillcolor="black [3213]" strokecolor="black [3213]" strokeweight="1.5pt">
                    <v:textbox inset="14.4pt,,14.4pt">
                      <w:txbxContent>
                        <w:sdt>
                          <w:sdtPr>
                            <w:rPr>
                              <w:color w:val="FFFFFF" w:themeColor="background1"/>
                              <w:sz w:val="144"/>
                              <w:szCs w:val="144"/>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rsidR="00163FD0" w:rsidRPr="00163FD0" w:rsidRDefault="00163FD0">
                              <w:pPr>
                                <w:pStyle w:val="Sansinterligne"/>
                                <w:jc w:val="right"/>
                                <w:rPr>
                                  <w:color w:val="FFFFFF" w:themeColor="background1"/>
                                  <w:sz w:val="144"/>
                                  <w:szCs w:val="144"/>
                                </w:rPr>
                              </w:pPr>
                              <w:r w:rsidRPr="00163FD0">
                                <w:rPr>
                                  <w:color w:val="FFFFFF" w:themeColor="background1"/>
                                  <w:sz w:val="144"/>
                                  <w:szCs w:val="144"/>
                                </w:rPr>
                                <w:t>CROSSROADS</w:t>
                              </w:r>
                            </w:p>
                          </w:sdtContent>
                        </w:sdt>
                      </w:txbxContent>
                    </v:textbox>
                    <w10:wrap anchorx="page" anchory="page"/>
                  </v:rect>
                </w:pict>
              </mc:Fallback>
            </mc:AlternateContent>
          </w:r>
          <w:r>
            <w:br w:type="page"/>
          </w:r>
        </w:p>
      </w:sdtContent>
    </w:sdt>
    <w:p w:rsidR="009765EA" w:rsidRDefault="00163FD0" w:rsidP="00163FD0">
      <w:pPr>
        <w:pStyle w:val="Titre1"/>
      </w:pPr>
      <w:r>
        <w:lastRenderedPageBreak/>
        <w:t xml:space="preserve">Introduction </w:t>
      </w:r>
    </w:p>
    <w:p w:rsidR="00163FD0" w:rsidRDefault="00163FD0" w:rsidP="00163FD0"/>
    <w:p w:rsidR="00A921C4" w:rsidRPr="00A921C4" w:rsidRDefault="00A921C4" w:rsidP="00A921C4">
      <w:pPr>
        <w:jc w:val="both"/>
      </w:pPr>
      <w:r w:rsidRPr="00A921C4">
        <w:t xml:space="preserve">Crossroads was born out of a discussion between young Belgians who were wondering about openness when meeting new people from different cultures. </w:t>
      </w:r>
    </w:p>
    <w:p w:rsidR="00A921C4" w:rsidRPr="00A921C4" w:rsidRDefault="00A921C4" w:rsidP="00A921C4">
      <w:pPr>
        <w:jc w:val="both"/>
      </w:pPr>
      <w:r w:rsidRPr="00A921C4">
        <w:t>These young people share the importance of promoting the diversity of the public on the activities and identify it as a richness to cultivate.</w:t>
      </w:r>
    </w:p>
    <w:p w:rsidR="00A921C4" w:rsidRPr="00A921C4" w:rsidRDefault="00A921C4" w:rsidP="00A921C4">
      <w:pPr>
        <w:jc w:val="both"/>
      </w:pPr>
      <w:r w:rsidRPr="00A921C4">
        <w:t>Through this exchange, the group of young people wishes to focus on the factors and elements that make up our identity as individuals and to make each of us more aware of the uniqueness that constitutes us.</w:t>
      </w:r>
    </w:p>
    <w:p w:rsidR="00A921C4" w:rsidRPr="00A921C4" w:rsidRDefault="00A921C4" w:rsidP="00A921C4">
      <w:pPr>
        <w:jc w:val="both"/>
      </w:pPr>
      <w:r w:rsidRPr="00A921C4">
        <w:t xml:space="preserve">The objective will be to address intercultural dialogue, interactions between individuals by focusing on what open-mindedness and empathetic listening really is. </w:t>
      </w:r>
    </w:p>
    <w:p w:rsidR="00345BBF" w:rsidRPr="00A921C4" w:rsidRDefault="00A921C4" w:rsidP="00345BBF">
      <w:pPr>
        <w:pStyle w:val="Titre1"/>
        <w:rPr>
          <w:rFonts w:asciiTheme="minorHAnsi" w:eastAsia="Calibri" w:hAnsiTheme="minorHAnsi"/>
          <w:color w:val="auto"/>
          <w:sz w:val="22"/>
        </w:rPr>
      </w:pPr>
      <w:r w:rsidRPr="00A921C4">
        <w:rPr>
          <w:rFonts w:eastAsia="Calibri"/>
        </w:rPr>
        <w:t>The Crossroads Project</w:t>
      </w:r>
    </w:p>
    <w:p w:rsidR="00345BBF" w:rsidRPr="00A921C4" w:rsidRDefault="00345BBF" w:rsidP="00345BBF">
      <w:pPr>
        <w:jc w:val="both"/>
        <w:rPr>
          <w:rFonts w:eastAsia="Calibri" w:cstheme="minorHAnsi"/>
        </w:rPr>
      </w:pPr>
    </w:p>
    <w:p w:rsidR="00A921C4" w:rsidRPr="00A921C4" w:rsidRDefault="00A921C4" w:rsidP="00A921C4">
      <w:pPr>
        <w:jc w:val="both"/>
        <w:rPr>
          <w:rFonts w:eastAsia="Calibri" w:cstheme="minorHAnsi"/>
        </w:rPr>
      </w:pPr>
      <w:r w:rsidRPr="00A921C4">
        <w:rPr>
          <w:rFonts w:eastAsia="Calibri" w:cstheme="minorHAnsi"/>
        </w:rPr>
        <w:t xml:space="preserve">The aim of Crossroads is to bring together young people from different backgrounds, notably by inviting other nationalities to take part in the debate. </w:t>
      </w:r>
    </w:p>
    <w:p w:rsidR="00A921C4" w:rsidRPr="00A921C4" w:rsidRDefault="00A921C4" w:rsidP="00A921C4">
      <w:pPr>
        <w:jc w:val="both"/>
        <w:rPr>
          <w:rFonts w:eastAsia="Calibri" w:cstheme="minorHAnsi"/>
        </w:rPr>
      </w:pPr>
      <w:r w:rsidRPr="00A921C4">
        <w:rPr>
          <w:rFonts w:eastAsia="Calibri" w:cstheme="minorHAnsi"/>
        </w:rPr>
        <w:t xml:space="preserve">This youth exchange will aim to make young people aware that their education, and the identity they have built for themselves through this educational influence, sometimes biases their encounter with the other. They </w:t>
      </w:r>
      <w:proofErr w:type="gramStart"/>
      <w:r w:rsidRPr="00A921C4">
        <w:rPr>
          <w:rFonts w:eastAsia="Calibri" w:cstheme="minorHAnsi"/>
        </w:rPr>
        <w:t>will be led</w:t>
      </w:r>
      <w:proofErr w:type="gramEnd"/>
      <w:r w:rsidRPr="00A921C4">
        <w:rPr>
          <w:rFonts w:eastAsia="Calibri" w:cstheme="minorHAnsi"/>
        </w:rPr>
        <w:t xml:space="preserve"> to find ways to overcome the prejudices and judgments that everyone frequently makes, without always realizing it, in order to discover the other in a sincere way. </w:t>
      </w:r>
    </w:p>
    <w:p w:rsidR="00A921C4" w:rsidRPr="00A921C4" w:rsidRDefault="00A921C4" w:rsidP="00A921C4">
      <w:pPr>
        <w:jc w:val="both"/>
        <w:rPr>
          <w:rFonts w:eastAsia="Calibri" w:cstheme="minorHAnsi"/>
        </w:rPr>
      </w:pPr>
      <w:r w:rsidRPr="00A921C4">
        <w:rPr>
          <w:rFonts w:eastAsia="Calibri" w:cstheme="minorHAnsi"/>
        </w:rPr>
        <w:t>With</w:t>
      </w:r>
      <w:r>
        <w:rPr>
          <w:rFonts w:eastAsia="Calibri" w:cstheme="minorHAnsi"/>
        </w:rPr>
        <w:t xml:space="preserve"> help of</w:t>
      </w:r>
      <w:r w:rsidRPr="00A921C4">
        <w:rPr>
          <w:rFonts w:eastAsia="Calibri" w:cstheme="minorHAnsi"/>
        </w:rPr>
        <w:t xml:space="preserve"> non-formal education techniques, the young people </w:t>
      </w:r>
      <w:proofErr w:type="gramStart"/>
      <w:r w:rsidRPr="00A921C4">
        <w:rPr>
          <w:rFonts w:eastAsia="Calibri" w:cstheme="minorHAnsi"/>
        </w:rPr>
        <w:t>will be led</w:t>
      </w:r>
      <w:proofErr w:type="gramEnd"/>
      <w:r w:rsidRPr="00A921C4">
        <w:rPr>
          <w:rFonts w:eastAsia="Calibri" w:cstheme="minorHAnsi"/>
        </w:rPr>
        <w:t xml:space="preserve"> to develop this open-mindedness and empathetic listening. </w:t>
      </w:r>
    </w:p>
    <w:p w:rsidR="00A921C4" w:rsidRPr="00A921C4" w:rsidRDefault="00A921C4" w:rsidP="00A921C4">
      <w:pPr>
        <w:pStyle w:val="Paragraphedeliste"/>
        <w:numPr>
          <w:ilvl w:val="0"/>
          <w:numId w:val="3"/>
        </w:numPr>
        <w:jc w:val="both"/>
        <w:rPr>
          <w:rFonts w:eastAsia="Calibri" w:cstheme="minorHAnsi"/>
        </w:rPr>
      </w:pPr>
      <w:r w:rsidRPr="00A921C4">
        <w:rPr>
          <w:rFonts w:eastAsia="Calibri" w:cstheme="minorHAnsi"/>
        </w:rPr>
        <w:t xml:space="preserve">They will live together for the duration of the exchange at the Saint-François complex in Marche-en-Famenne (a Walloon town in Belgium). Through this </w:t>
      </w:r>
      <w:r w:rsidRPr="00A921C4">
        <w:rPr>
          <w:rFonts w:eastAsia="Calibri" w:cstheme="minorHAnsi"/>
        </w:rPr>
        <w:t>cohabitation,</w:t>
      </w:r>
      <w:r w:rsidRPr="00A921C4">
        <w:rPr>
          <w:rFonts w:eastAsia="Calibri" w:cstheme="minorHAnsi"/>
        </w:rPr>
        <w:t xml:space="preserve"> they will share moments of informal </w:t>
      </w:r>
      <w:r w:rsidRPr="00A921C4">
        <w:rPr>
          <w:rFonts w:eastAsia="Calibri" w:cstheme="minorHAnsi"/>
        </w:rPr>
        <w:t>exchanges that</w:t>
      </w:r>
      <w:r w:rsidRPr="00A921C4">
        <w:rPr>
          <w:rFonts w:eastAsia="Calibri" w:cstheme="minorHAnsi"/>
        </w:rPr>
        <w:t xml:space="preserve"> will allow them to create links. </w:t>
      </w:r>
    </w:p>
    <w:p w:rsidR="00A921C4" w:rsidRPr="00A921C4" w:rsidRDefault="00A921C4" w:rsidP="00A921C4">
      <w:pPr>
        <w:pStyle w:val="Paragraphedeliste"/>
        <w:numPr>
          <w:ilvl w:val="0"/>
          <w:numId w:val="3"/>
        </w:numPr>
        <w:jc w:val="both"/>
        <w:rPr>
          <w:rFonts w:eastAsia="Calibri" w:cstheme="minorHAnsi"/>
        </w:rPr>
      </w:pPr>
      <w:r w:rsidRPr="00A921C4">
        <w:rPr>
          <w:rFonts w:eastAsia="Calibri" w:cstheme="minorHAnsi"/>
        </w:rPr>
        <w:t xml:space="preserve">They will share moments of more formal exchange guided by themes that will create debate. </w:t>
      </w:r>
    </w:p>
    <w:p w:rsidR="00A921C4" w:rsidRPr="00A921C4" w:rsidRDefault="00A921C4" w:rsidP="00A921C4">
      <w:pPr>
        <w:pStyle w:val="Paragraphedeliste"/>
        <w:numPr>
          <w:ilvl w:val="0"/>
          <w:numId w:val="3"/>
        </w:numPr>
        <w:jc w:val="both"/>
        <w:rPr>
          <w:rFonts w:eastAsia="Calibri" w:cstheme="minorHAnsi"/>
        </w:rPr>
      </w:pPr>
      <w:r w:rsidRPr="00A921C4">
        <w:rPr>
          <w:rFonts w:eastAsia="Calibri" w:cstheme="minorHAnsi"/>
        </w:rPr>
        <w:t xml:space="preserve">They will learn to capture moments of reflection in front of the camera. </w:t>
      </w:r>
    </w:p>
    <w:p w:rsidR="00A921C4" w:rsidRPr="00A921C4" w:rsidRDefault="00A921C4" w:rsidP="00A921C4">
      <w:pPr>
        <w:pStyle w:val="Paragraphedeliste"/>
        <w:numPr>
          <w:ilvl w:val="0"/>
          <w:numId w:val="3"/>
        </w:numPr>
        <w:jc w:val="both"/>
        <w:rPr>
          <w:rFonts w:eastAsia="Calibri" w:cstheme="minorHAnsi"/>
        </w:rPr>
      </w:pPr>
      <w:r w:rsidRPr="00A921C4">
        <w:rPr>
          <w:rFonts w:eastAsia="Calibri" w:cstheme="minorHAnsi"/>
        </w:rPr>
        <w:t xml:space="preserve">They will create together a small play that will allow them to share creatively the results of their exchanges. </w:t>
      </w:r>
    </w:p>
    <w:p w:rsidR="00A921C4" w:rsidRPr="00A921C4" w:rsidRDefault="00A921C4" w:rsidP="00A921C4">
      <w:pPr>
        <w:jc w:val="both"/>
        <w:rPr>
          <w:rFonts w:eastAsia="Calibri" w:cstheme="minorHAnsi"/>
        </w:rPr>
      </w:pPr>
    </w:p>
    <w:p w:rsidR="00141757" w:rsidRPr="00A921C4" w:rsidRDefault="00A921C4" w:rsidP="00141757">
      <w:pPr>
        <w:pStyle w:val="Titre1"/>
        <w:rPr>
          <w:rFonts w:eastAsia="Calibri"/>
        </w:rPr>
      </w:pPr>
      <w:r w:rsidRPr="00A921C4">
        <w:rPr>
          <w:rFonts w:eastAsia="Calibri"/>
        </w:rPr>
        <w:t>Target Group</w:t>
      </w:r>
    </w:p>
    <w:p w:rsidR="00A921C4" w:rsidRPr="00A921C4" w:rsidRDefault="00A921C4" w:rsidP="00A921C4">
      <w:pPr>
        <w:rPr>
          <w:rFonts w:eastAsia="Calibri" w:cstheme="minorHAnsi"/>
        </w:rPr>
      </w:pPr>
      <w:r w:rsidRPr="00A921C4">
        <w:rPr>
          <w:rFonts w:eastAsia="Calibri" w:cstheme="minorHAnsi"/>
        </w:rPr>
        <w:t xml:space="preserve">The group will be composed of 25 people from </w:t>
      </w:r>
      <w:proofErr w:type="gramStart"/>
      <w:r w:rsidRPr="00A921C4">
        <w:rPr>
          <w:rFonts w:eastAsia="Calibri" w:cstheme="minorHAnsi"/>
        </w:rPr>
        <w:t>4</w:t>
      </w:r>
      <w:proofErr w:type="gramEnd"/>
      <w:r w:rsidRPr="00A921C4">
        <w:rPr>
          <w:rFonts w:eastAsia="Calibri" w:cstheme="minorHAnsi"/>
        </w:rPr>
        <w:t xml:space="preserve"> different nationalities: </w:t>
      </w:r>
    </w:p>
    <w:p w:rsidR="00A921C4" w:rsidRPr="00A921C4" w:rsidRDefault="00A921C4" w:rsidP="00A921C4">
      <w:pPr>
        <w:rPr>
          <w:rFonts w:eastAsia="Calibri" w:cstheme="minorHAnsi"/>
        </w:rPr>
      </w:pPr>
      <w:r w:rsidRPr="00A921C4">
        <w:rPr>
          <w:rFonts w:eastAsia="Calibri" w:cstheme="minorHAnsi"/>
        </w:rPr>
        <w:t xml:space="preserve">- Belgians (host country), with </w:t>
      </w:r>
      <w:proofErr w:type="gramStart"/>
      <w:r w:rsidRPr="00A921C4">
        <w:rPr>
          <w:rFonts w:eastAsia="Calibri" w:cstheme="minorHAnsi"/>
        </w:rPr>
        <w:t>2</w:t>
      </w:r>
      <w:proofErr w:type="gramEnd"/>
      <w:r w:rsidRPr="00A921C4">
        <w:rPr>
          <w:rFonts w:eastAsia="Calibri" w:cstheme="minorHAnsi"/>
        </w:rPr>
        <w:t xml:space="preserve"> facilitators and 5 participants. </w:t>
      </w:r>
      <w:bookmarkStart w:id="0" w:name="_GoBack"/>
      <w:bookmarkEnd w:id="0"/>
    </w:p>
    <w:p w:rsidR="00A921C4" w:rsidRPr="00A921C4" w:rsidRDefault="00A921C4" w:rsidP="00A921C4">
      <w:pPr>
        <w:rPr>
          <w:rFonts w:eastAsia="Calibri" w:cstheme="minorHAnsi"/>
        </w:rPr>
      </w:pPr>
      <w:r w:rsidRPr="00A921C4">
        <w:rPr>
          <w:rFonts w:eastAsia="Calibri" w:cstheme="minorHAnsi"/>
        </w:rPr>
        <w:t xml:space="preserve">- Spaniards with </w:t>
      </w:r>
      <w:proofErr w:type="gramStart"/>
      <w:r w:rsidRPr="00A921C4">
        <w:rPr>
          <w:rFonts w:eastAsia="Calibri" w:cstheme="minorHAnsi"/>
        </w:rPr>
        <w:t>1</w:t>
      </w:r>
      <w:proofErr w:type="gramEnd"/>
      <w:r w:rsidRPr="00A921C4">
        <w:rPr>
          <w:rFonts w:eastAsia="Calibri" w:cstheme="minorHAnsi"/>
        </w:rPr>
        <w:t xml:space="preserve"> facilitator and 5 participants. </w:t>
      </w:r>
    </w:p>
    <w:p w:rsidR="00A921C4" w:rsidRPr="00A921C4" w:rsidRDefault="00A921C4" w:rsidP="00A921C4">
      <w:pPr>
        <w:rPr>
          <w:rFonts w:eastAsia="Calibri" w:cstheme="minorHAnsi"/>
        </w:rPr>
      </w:pPr>
      <w:r w:rsidRPr="00A921C4">
        <w:rPr>
          <w:rFonts w:eastAsia="Calibri" w:cstheme="minorHAnsi"/>
        </w:rPr>
        <w:t xml:space="preserve">- French with </w:t>
      </w:r>
      <w:proofErr w:type="gramStart"/>
      <w:r w:rsidRPr="00A921C4">
        <w:rPr>
          <w:rFonts w:eastAsia="Calibri" w:cstheme="minorHAnsi"/>
        </w:rPr>
        <w:t>1</w:t>
      </w:r>
      <w:proofErr w:type="gramEnd"/>
      <w:r w:rsidRPr="00A921C4">
        <w:rPr>
          <w:rFonts w:eastAsia="Calibri" w:cstheme="minorHAnsi"/>
        </w:rPr>
        <w:t xml:space="preserve"> facilitator and 5 participants. </w:t>
      </w:r>
    </w:p>
    <w:p w:rsidR="00A921C4" w:rsidRPr="00A921C4" w:rsidRDefault="00A921C4" w:rsidP="00A921C4">
      <w:pPr>
        <w:rPr>
          <w:rFonts w:eastAsia="Calibri" w:cstheme="minorHAnsi"/>
        </w:rPr>
      </w:pPr>
      <w:r w:rsidRPr="00A921C4">
        <w:rPr>
          <w:rFonts w:eastAsia="Calibri" w:cstheme="minorHAnsi"/>
        </w:rPr>
        <w:t xml:space="preserve">- Portuguese with </w:t>
      </w:r>
      <w:proofErr w:type="gramStart"/>
      <w:r w:rsidRPr="00A921C4">
        <w:rPr>
          <w:rFonts w:eastAsia="Calibri" w:cstheme="minorHAnsi"/>
        </w:rPr>
        <w:t>1</w:t>
      </w:r>
      <w:proofErr w:type="gramEnd"/>
      <w:r w:rsidRPr="00A921C4">
        <w:rPr>
          <w:rFonts w:eastAsia="Calibri" w:cstheme="minorHAnsi"/>
        </w:rPr>
        <w:t xml:space="preserve"> leader and 5 participants.  </w:t>
      </w:r>
    </w:p>
    <w:p w:rsidR="00A921C4" w:rsidRPr="00A921C4" w:rsidRDefault="00A921C4" w:rsidP="00A921C4">
      <w:pPr>
        <w:rPr>
          <w:rFonts w:eastAsia="Calibri" w:cstheme="minorHAnsi"/>
        </w:rPr>
      </w:pPr>
    </w:p>
    <w:p w:rsidR="00345BBF" w:rsidRPr="00A921C4" w:rsidRDefault="00A921C4" w:rsidP="00A921C4">
      <w:pPr>
        <w:rPr>
          <w:rFonts w:eastAsia="Calibri" w:cstheme="minorHAnsi"/>
        </w:rPr>
      </w:pPr>
      <w:r w:rsidRPr="00A921C4">
        <w:rPr>
          <w:rFonts w:eastAsia="Calibri" w:cstheme="minorHAnsi"/>
        </w:rPr>
        <w:t xml:space="preserve">The young people taking part in this exchange are between 18 and 28 years old. They are determined to overcome their prejudices </w:t>
      </w:r>
      <w:r>
        <w:rPr>
          <w:rFonts w:eastAsia="Calibri" w:cstheme="minorHAnsi"/>
        </w:rPr>
        <w:t>and share moments of exchange.</w:t>
      </w:r>
    </w:p>
    <w:sectPr w:rsidR="00345BBF" w:rsidRPr="00A921C4" w:rsidSect="00A921C4">
      <w:pgSz w:w="12240" w:h="15840"/>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46706B"/>
    <w:multiLevelType w:val="hybridMultilevel"/>
    <w:tmpl w:val="5DD4268C"/>
    <w:lvl w:ilvl="0" w:tplc="B400F8B2">
      <w:numFmt w:val="bullet"/>
      <w:lvlText w:val=""/>
      <w:lvlJc w:val="left"/>
      <w:pPr>
        <w:ind w:left="720" w:hanging="360"/>
      </w:pPr>
      <w:rPr>
        <w:rFonts w:ascii="Wingdings" w:eastAsia="Calibri" w:hAnsi="Wingding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88A7234"/>
    <w:multiLevelType w:val="hybridMultilevel"/>
    <w:tmpl w:val="464640A0"/>
    <w:lvl w:ilvl="0" w:tplc="2702D4A4">
      <w:numFmt w:val="bullet"/>
      <w:lvlText w:val=""/>
      <w:lvlJc w:val="left"/>
      <w:pPr>
        <w:ind w:left="720" w:hanging="360"/>
      </w:pPr>
      <w:rPr>
        <w:rFonts w:ascii="Wingdings" w:eastAsia="Calibr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020907"/>
    <w:multiLevelType w:val="hybridMultilevel"/>
    <w:tmpl w:val="E1725308"/>
    <w:lvl w:ilvl="0" w:tplc="5194FDBC">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FD0"/>
    <w:rsid w:val="00141757"/>
    <w:rsid w:val="00163FD0"/>
    <w:rsid w:val="00345BBF"/>
    <w:rsid w:val="009765EA"/>
    <w:rsid w:val="00A921C4"/>
    <w:rsid w:val="00E03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2B2B6"/>
  <w15:chartTrackingRefBased/>
  <w15:docId w15:val="{2CA3F64F-A761-48A8-A876-570AE7119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63F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63FD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63FD0"/>
    <w:rPr>
      <w:rFonts w:eastAsiaTheme="minorEastAsia"/>
    </w:rPr>
  </w:style>
  <w:style w:type="character" w:customStyle="1" w:styleId="Titre1Car">
    <w:name w:val="Titre 1 Car"/>
    <w:basedOn w:val="Policepardfaut"/>
    <w:link w:val="Titre1"/>
    <w:uiPriority w:val="9"/>
    <w:rsid w:val="00163FD0"/>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345B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366</Words>
  <Characters>2013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CROSSROADS</vt:lpstr>
    </vt:vector>
  </TitlesOfParts>
  <Company>Les Compagnons b</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CROSSROADS</dc:title>
  <dc:subject/>
  <dc:creator>Du 01/07 au 14/07/2022</dc:creator>
  <cp:keywords/>
  <dc:description/>
  <cp:lastModifiedBy>Animateur</cp:lastModifiedBy>
  <cp:revision>3</cp:revision>
  <dcterms:created xsi:type="dcterms:W3CDTF">2022-05-17T11:43:00Z</dcterms:created>
  <dcterms:modified xsi:type="dcterms:W3CDTF">2022-05-19T11:53:00Z</dcterms:modified>
</cp:coreProperties>
</file>